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面接評価シート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応募者名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応募職種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面接日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面接段階（一次／二次／最終）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面接官</w:t>
            </w:r>
          </w:p>
        </w:tc>
        <w:tc>
          <w:tcPr>
            <w:tcW w:type="dxa" w:w="4320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評価項目</w:t>
            </w:r>
          </w:p>
        </w:tc>
        <w:tc>
          <w:tcPr>
            <w:tcW w:type="dxa" w:w="1728"/>
          </w:tcPr>
          <w:p>
            <w:r>
              <w:t>配点</w:t>
            </w:r>
          </w:p>
        </w:tc>
        <w:tc>
          <w:tcPr>
            <w:tcW w:type="dxa" w:w="1728"/>
          </w:tcPr>
          <w:p>
            <w:r>
              <w:t>評価（1〜5）</w:t>
            </w:r>
          </w:p>
        </w:tc>
        <w:tc>
          <w:tcPr>
            <w:tcW w:type="dxa" w:w="1728"/>
          </w:tcPr>
          <w:p>
            <w:r>
              <w:t>評価尺度</w:t>
            </w:r>
          </w:p>
        </w:tc>
        <w:tc>
          <w:tcPr>
            <w:tcW w:type="dxa" w:w="1728"/>
          </w:tcPr>
          <w:p>
            <w:r>
              <w:t>根拠メモ（面接中の発言・行動の事実）</w:t>
            </w:r>
          </w:p>
        </w:tc>
      </w:tr>
      <w:tr>
        <w:tc>
          <w:tcPr>
            <w:tcW w:type="dxa" w:w="1728"/>
          </w:tcPr>
          <w:p>
            <w:r>
              <w:t>基礎スキル・専門知識</w:t>
            </w:r>
          </w:p>
        </w:tc>
        <w:tc>
          <w:tcPr>
            <w:tcW w:type="dxa" w:w="1728"/>
          </w:tcPr>
          <w:p>
            <w:r>
              <w:t>20%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>
            <w:r>
              <w:t>1: 該当経験なし 〜 5: 即戦力レベルで実績の提示あり</w:t>
            </w:r>
          </w:p>
        </w:tc>
        <w:tc>
          <w:tcPr>
            <w:tcW w:type="dxa" w:w="1728"/>
          </w:tcPr>
          <w:p>
            <w:r>
              <w:t>記入例：本人が語った事実のみを記入（担当したこと・成果）</w:t>
            </w:r>
          </w:p>
        </w:tc>
      </w:tr>
      <w:tr>
        <w:tc>
          <w:tcPr>
            <w:tcW w:type="dxa" w:w="1728"/>
          </w:tcPr>
          <w:p>
            <w:r>
              <w:t>論理的思考・課題解決力</w:t>
            </w:r>
          </w:p>
        </w:tc>
        <w:tc>
          <w:tcPr>
            <w:tcW w:type="dxa" w:w="1728"/>
          </w:tcPr>
          <w:p>
            <w:r>
              <w:t>20%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>
            <w:r>
              <w:t>1: 質問の意図を理解できない 〜 5: 前提から自分で整理して回答できる</w:t>
            </w:r>
          </w:p>
        </w:tc>
        <w:tc>
          <w:tcPr>
            <w:tcW w:type="dxa" w:w="1728"/>
          </w:tcPr>
          <w:p>
            <w:r>
              <w:t>記入例：回答の構成（結論→根拠→具体例）を発言順に記録</w:t>
            </w:r>
          </w:p>
        </w:tc>
      </w:tr>
      <w:tr>
        <w:tc>
          <w:tcPr>
            <w:tcW w:type="dxa" w:w="1728"/>
          </w:tcPr>
          <w:p>
            <w:r>
              <w:t>コミュニケーション</w:t>
            </w:r>
          </w:p>
        </w:tc>
        <w:tc>
          <w:tcPr>
            <w:tcW w:type="dxa" w:w="1728"/>
          </w:tcPr>
          <w:p>
            <w:r>
              <w:t>15%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>
            <w:r>
              <w:t>1: 一方的・要領を得ない 〜 5: 相手の反応を見て調整できる</w:t>
            </w:r>
          </w:p>
        </w:tc>
        <w:tc>
          <w:tcPr>
            <w:tcW w:type="dxa" w:w="1728"/>
          </w:tcPr>
          <w:p>
            <w:r>
              <w:t>記入例：追加質問への応答の変化を記録</w:t>
            </w:r>
          </w:p>
        </w:tc>
      </w:tr>
      <w:tr>
        <w:tc>
          <w:tcPr>
            <w:tcW w:type="dxa" w:w="1728"/>
          </w:tcPr>
          <w:p>
            <w:r>
              <w:t>カルチャーフィット</w:t>
            </w:r>
          </w:p>
        </w:tc>
        <w:tc>
          <w:tcPr>
            <w:tcW w:type="dxa" w:w="1728"/>
          </w:tcPr>
          <w:p>
            <w:r>
              <w:t>15%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>
            <w:r>
              <w:t>1: 価値観への言及なし 〜 5: 自社の価値観と具体的に結びつけて語る</w:t>
            </w:r>
          </w:p>
        </w:tc>
        <w:tc>
          <w:tcPr>
            <w:tcW w:type="dxa" w:w="1728"/>
          </w:tcPr>
          <w:p>
            <w:r>
              <w:t>記入例：本人の言葉での価値観の表現をそのまま引用</w:t>
            </w:r>
          </w:p>
        </w:tc>
      </w:tr>
      <w:tr>
        <w:tc>
          <w:tcPr>
            <w:tcW w:type="dxa" w:w="1728"/>
          </w:tcPr>
          <w:p>
            <w:r>
              <w:t>意欲・志望動機の一貫性</w:t>
            </w:r>
          </w:p>
        </w:tc>
        <w:tc>
          <w:tcPr>
            <w:tcW w:type="dxa" w:w="1728"/>
          </w:tcPr>
          <w:p>
            <w:r>
              <w:t>15%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>
            <w:r>
              <w:t>1: 表面的 〜 5: これまでの経歴全体と一貫している</w:t>
            </w:r>
          </w:p>
        </w:tc>
        <w:tc>
          <w:tcPr>
            <w:tcW w:type="dxa" w:w="1728"/>
          </w:tcPr>
          <w:p>
            <w:r>
              <w:t>記入例：職務経歴と志望理由の整合性を確認</w:t>
            </w:r>
          </w:p>
        </w:tc>
      </w:tr>
      <w:tr>
        <w:tc>
          <w:tcPr>
            <w:tcW w:type="dxa" w:w="1728"/>
          </w:tcPr>
          <w:p>
            <w:r>
              <w:t>成長ポテンシャル</w:t>
            </w:r>
          </w:p>
        </w:tc>
        <w:tc>
          <w:tcPr>
            <w:tcW w:type="dxa" w:w="1728"/>
          </w:tcPr>
          <w:p>
            <w:r>
              <w:t>15%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>
            <w:r>
              <w:t>1: 学ぶ姿勢が見えない 〜 5: 過去の学習事例が具体的</w:t>
            </w:r>
          </w:p>
        </w:tc>
        <w:tc>
          <w:tcPr>
            <w:tcW w:type="dxa" w:w="1728"/>
          </w:tcPr>
          <w:p>
            <w:r>
              <w:t>記入例：直近1年での新しい取り組み・学びの具体例</w:t>
            </w:r>
          </w:p>
        </w:tc>
      </w:tr>
      <w:tr>
        <w:tc>
          <w:tcPr>
            <w:tcW w:type="dxa" w:w="1728"/>
          </w:tcPr>
          <w:p>
            <w:r>
              <w:t>合計（100点満点）</w:t>
            </w:r>
          </w:p>
        </w:tc>
        <w:tc>
          <w:tcPr>
            <w:tcW w:type="dxa" w:w="1728"/>
          </w:tcPr>
          <w:p>
            <w:r>
              <w:t>100%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/>
    <w:p>
      <w:r>
        <w:t>総合評価（A／B／C）：</w:t>
      </w:r>
    </w:p>
    <w:p>
      <w:r>
        <w:t>合否（次の選考へ進める／見送り）：</w:t>
      </w:r>
    </w:p>
    <w:p>
      <w:r>
        <w:t>総合コメント（評価の根拠）：</w:t>
      </w:r>
    </w:p>
    <w:p>
      <w:r>
        <w:t>加重点の計算：各項目の「評価（1〜5）× 配点 × 20」を合計すると100点満点になります。</w:t>
      </w:r>
    </w:p>
    <w:p>
      <w:r>
        <w:t>使い方：評価は面接中のメモ（発言・行動の事実）を見ながら面接直後に記入し、他の面接官と相談する前に確定させます。</w:t>
      </w:r>
    </w:p>
    <w:p>
      <w:pPr>
        <w:pStyle w:val="Heading1"/>
      </w:pPr>
      <w:r>
        <w:t>職種別の重み付け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対象</w:t>
            </w:r>
          </w:p>
        </w:tc>
        <w:tc>
          <w:tcPr>
            <w:tcW w:type="dxa" w:w="2880"/>
          </w:tcPr>
          <w:p>
            <w:r>
              <w:t>重点を置く項目</w:t>
            </w:r>
          </w:p>
        </w:tc>
        <w:tc>
          <w:tcPr>
            <w:tcW w:type="dxa" w:w="2880"/>
          </w:tcPr>
          <w:p>
            <w:r>
              <w:t>配点の傾向</w:t>
            </w:r>
          </w:p>
        </w:tc>
      </w:tr>
      <w:tr>
        <w:tc>
          <w:tcPr>
            <w:tcW w:type="dxa" w:w="2880"/>
          </w:tcPr>
          <w:p>
            <w:r>
              <w:t>エンジニア職</w:t>
            </w:r>
          </w:p>
        </w:tc>
        <w:tc>
          <w:tcPr>
            <w:tcW w:type="dxa" w:w="2880"/>
          </w:tcPr>
          <w:p>
            <w:r>
              <w:t>基礎スキル・専門知識、論理的思考</w:t>
            </w:r>
          </w:p>
        </w:tc>
        <w:tc>
          <w:tcPr>
            <w:tcW w:type="dxa" w:w="2880"/>
          </w:tcPr>
          <w:p>
            <w:r>
              <w:t>スキル項目の配点を最大30〜40%まで引き上げる</w:t>
            </w:r>
          </w:p>
        </w:tc>
      </w:tr>
      <w:tr>
        <w:tc>
          <w:tcPr>
            <w:tcW w:type="dxa" w:w="2880"/>
          </w:tcPr>
          <w:p>
            <w:r>
              <w:t>営業・カスタマー職</w:t>
            </w:r>
          </w:p>
        </w:tc>
        <w:tc>
          <w:tcPr>
            <w:tcW w:type="dxa" w:w="2880"/>
          </w:tcPr>
          <w:p>
            <w:r>
              <w:t>コミュニケーション、意欲</w:t>
            </w:r>
          </w:p>
        </w:tc>
        <w:tc>
          <w:tcPr>
            <w:tcW w:type="dxa" w:w="2880"/>
          </w:tcPr>
          <w:p>
            <w:r>
              <w:t>対人項目の配点を30%前後に引き上げる</w:t>
            </w:r>
          </w:p>
        </w:tc>
      </w:tr>
      <w:tr>
        <w:tc>
          <w:tcPr>
            <w:tcW w:type="dxa" w:w="2880"/>
          </w:tcPr>
          <w:p>
            <w:r>
              <w:t>新卒採用</w:t>
            </w:r>
          </w:p>
        </w:tc>
        <w:tc>
          <w:tcPr>
            <w:tcW w:type="dxa" w:w="2880"/>
          </w:tcPr>
          <w:p>
            <w:r>
              <w:t>成長ポテンシャル、カルチャーフィット</w:t>
            </w:r>
          </w:p>
        </w:tc>
        <w:tc>
          <w:tcPr>
            <w:tcW w:type="dxa" w:w="2880"/>
          </w:tcPr>
          <w:p>
            <w:r>
              <w:t>スキル項目を下げ、ポテンシャル項目を厚くする</w:t>
            </w:r>
          </w:p>
        </w:tc>
      </w:tr>
      <w:tr>
        <w:tc>
          <w:tcPr>
            <w:tcW w:type="dxa" w:w="2880"/>
          </w:tcPr>
          <w:p>
            <w:r>
              <w:t>管理職・役員採用</w:t>
            </w:r>
          </w:p>
        </w:tc>
        <w:tc>
          <w:tcPr>
            <w:tcW w:type="dxa" w:w="2880"/>
          </w:tcPr>
          <w:p>
            <w:r>
              <w:t>論理的思考、カルチャーフィット</w:t>
            </w:r>
          </w:p>
        </w:tc>
        <w:tc>
          <w:tcPr>
            <w:tcW w:type="dxa" w:w="2880"/>
          </w:tcPr>
          <w:p>
            <w:r>
              <w:t>マネジメント経験の行動事実の記述欄を追加する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